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D10B61">
        <w:rPr>
          <w:rFonts w:cs="Arial"/>
          <w:b/>
          <w:sz w:val="18"/>
          <w:szCs w:val="18"/>
          <w:lang w:val="en-ZA"/>
        </w:rPr>
        <w:t>15</w:t>
      </w:r>
      <w:r>
        <w:rPr>
          <w:rFonts w:cs="Arial"/>
          <w:b/>
          <w:sz w:val="18"/>
          <w:szCs w:val="18"/>
          <w:lang w:val="en-ZA"/>
        </w:rPr>
        <w:t xml:space="preserve"> October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A9142C">
        <w:rPr>
          <w:rFonts w:cs="Arial"/>
          <w:b/>
          <w:i/>
          <w:sz w:val="18"/>
          <w:szCs w:val="18"/>
          <w:lang w:val="en-ZA"/>
        </w:rPr>
        <w:t>LIMITED</w:t>
      </w:r>
      <w:r w:rsidR="00A9142C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ACL191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A9142C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15 October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9142C" w:rsidRPr="00877467">
        <w:rPr>
          <w:rFonts w:cs="Arial"/>
          <w:sz w:val="18"/>
          <w:szCs w:val="18"/>
          <w:lang w:val="en-ZA"/>
        </w:rPr>
        <w:t>Credit-Linked Note Programme</w:t>
      </w:r>
      <w:r w:rsidR="00A9142C" w:rsidRPr="00877467">
        <w:rPr>
          <w:rFonts w:cs="Arial"/>
          <w:b/>
          <w:sz w:val="18"/>
          <w:szCs w:val="18"/>
          <w:lang w:val="en-ZA"/>
        </w:rPr>
        <w:t xml:space="preserve"> </w:t>
      </w:r>
      <w:r w:rsidR="00A9142C" w:rsidRPr="00877467">
        <w:rPr>
          <w:rFonts w:cs="Arial"/>
          <w:bCs/>
          <w:sz w:val="18"/>
          <w:szCs w:val="18"/>
          <w:lang w:val="en-ZA"/>
        </w:rPr>
        <w:t>dated</w:t>
      </w:r>
      <w:r w:rsidR="00A9142C" w:rsidRPr="00877467">
        <w:rPr>
          <w:rFonts w:cs="Arial"/>
          <w:b/>
          <w:bCs/>
          <w:sz w:val="18"/>
          <w:szCs w:val="18"/>
          <w:lang w:val="en-ZA"/>
        </w:rPr>
        <w:t xml:space="preserve"> 19 July 2007</w:t>
      </w:r>
      <w:r w:rsidR="00A9142C" w:rsidRPr="00877467">
        <w:rPr>
          <w:rFonts w:cs="Arial"/>
          <w:sz w:val="18"/>
          <w:szCs w:val="18"/>
          <w:lang w:val="en-ZA"/>
        </w:rPr>
        <w:t>.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 xml:space="preserve">Credit Linked </w:t>
      </w:r>
      <w:r w:rsidR="00A9142C">
        <w:rPr>
          <w:rFonts w:cs="Arial"/>
          <w:b/>
          <w:sz w:val="18"/>
          <w:szCs w:val="18"/>
          <w:lang w:val="en-ZA"/>
        </w:rPr>
        <w:t xml:space="preserve">Floating Rate </w:t>
      </w:r>
      <w:r>
        <w:rPr>
          <w:rFonts w:cs="Arial"/>
          <w:b/>
          <w:sz w:val="18"/>
          <w:szCs w:val="18"/>
          <w:lang w:val="en-ZA"/>
        </w:rPr>
        <w:t>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9142C" w:rsidRPr="00A9142C">
        <w:rPr>
          <w:rFonts w:cs="Arial"/>
          <w:sz w:val="18"/>
          <w:szCs w:val="18"/>
          <w:lang w:val="en-ZA"/>
        </w:rPr>
        <w:t>R   9,663,066,592.83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ACL191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130,000,000.00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9142C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D10B61">
        <w:rPr>
          <w:rFonts w:cs="Arial"/>
          <w:sz w:val="18"/>
          <w:szCs w:val="18"/>
          <w:lang w:val="en-ZA"/>
        </w:rPr>
        <w:t>6.425</w:t>
      </w:r>
      <w:r w:rsidR="00A9142C">
        <w:rPr>
          <w:rFonts w:cs="Arial"/>
          <w:sz w:val="18"/>
          <w:szCs w:val="18"/>
          <w:lang w:val="en-ZA"/>
        </w:rPr>
        <w:t>% (3 Month JIBAR</w:t>
      </w:r>
      <w:r>
        <w:rPr>
          <w:rFonts w:cs="Arial"/>
          <w:sz w:val="18"/>
          <w:szCs w:val="18"/>
          <w:lang w:val="en-ZA"/>
        </w:rPr>
        <w:t xml:space="preserve"> as at </w:t>
      </w:r>
      <w:r w:rsidR="00A9142C">
        <w:rPr>
          <w:rFonts w:cs="Arial"/>
          <w:sz w:val="18"/>
          <w:szCs w:val="18"/>
          <w:lang w:val="en-ZA"/>
        </w:rPr>
        <w:t xml:space="preserve">15 October 2012 </w:t>
      </w:r>
      <w:r>
        <w:rPr>
          <w:rFonts w:cs="Arial"/>
          <w:sz w:val="18"/>
          <w:szCs w:val="18"/>
          <w:lang w:val="en-ZA"/>
        </w:rPr>
        <w:t xml:space="preserve">of </w:t>
      </w:r>
      <w:r w:rsidR="00D10B61">
        <w:rPr>
          <w:rFonts w:cs="Arial"/>
          <w:sz w:val="18"/>
          <w:szCs w:val="18"/>
          <w:lang w:val="en-ZA"/>
        </w:rPr>
        <w:t>5.075</w:t>
      </w:r>
      <w:r w:rsidR="00A9142C">
        <w:rPr>
          <w:rFonts w:cs="Arial"/>
          <w:sz w:val="18"/>
          <w:szCs w:val="18"/>
          <w:lang w:val="en-ZA"/>
        </w:rPr>
        <w:t>% plus</w:t>
      </w:r>
      <w:r w:rsidR="0016199C">
        <w:rPr>
          <w:rFonts w:cs="Arial"/>
          <w:sz w:val="18"/>
          <w:szCs w:val="18"/>
          <w:lang w:val="en-ZA"/>
        </w:rPr>
        <w:t xml:space="preserve"> 135</w:t>
      </w:r>
      <w:r>
        <w:rPr>
          <w:rFonts w:cs="Arial"/>
          <w:sz w:val="18"/>
          <w:szCs w:val="18"/>
          <w:lang w:val="en-ZA"/>
        </w:rPr>
        <w:t xml:space="preserve"> bps</w:t>
      </w:r>
      <w:r w:rsidR="00A9142C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A9142C">
        <w:rPr>
          <w:rFonts w:cs="Arial"/>
          <w:b/>
          <w:sz w:val="18"/>
          <w:szCs w:val="18"/>
          <w:lang w:val="en-ZA"/>
        </w:rPr>
        <w:t>Indicator</w:t>
      </w:r>
      <w:r w:rsidR="00A9142C">
        <w:rPr>
          <w:rFonts w:cs="Arial"/>
          <w:b/>
          <w:sz w:val="18"/>
          <w:szCs w:val="18"/>
          <w:lang w:val="en-ZA"/>
        </w:rPr>
        <w:tab/>
      </w:r>
      <w:r w:rsidR="00A9142C" w:rsidRPr="00A9142C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September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March, 10 June, 10 September, 10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March, 20 June, 20 September, 20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March, 9 June, 9 September, 9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  <w:bookmarkStart w:id="0" w:name="_GoBack"/>
      <w:bookmarkEnd w:id="0"/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20 </w:t>
      </w:r>
      <w:r w:rsidR="00635F20">
        <w:rPr>
          <w:rFonts w:cs="Arial"/>
          <w:sz w:val="18"/>
          <w:szCs w:val="18"/>
          <w:lang w:val="en-ZA"/>
        </w:rPr>
        <w:t>December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ZAG000100520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A9142C" w:rsidRPr="007A14BD" w:rsidRDefault="00A9142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9142C" w:rsidRDefault="00A9142C" w:rsidP="00A914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Andrew </w:t>
      </w:r>
      <w:proofErr w:type="spellStart"/>
      <w:r>
        <w:rPr>
          <w:rFonts w:cs="Arial"/>
          <w:sz w:val="18"/>
          <w:szCs w:val="18"/>
          <w:lang w:val="en-GB"/>
        </w:rPr>
        <w:t>Whitty</w:t>
      </w:r>
      <w:proofErr w:type="spellEnd"/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Absa Capital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                    </w:t>
      </w:r>
      <w:r>
        <w:rPr>
          <w:rFonts w:cs="Arial"/>
          <w:sz w:val="18"/>
          <w:szCs w:val="18"/>
          <w:lang w:val="en-GB"/>
        </w:rPr>
        <w:tab/>
        <w:t>(011) 895 5338</w:t>
      </w:r>
    </w:p>
    <w:p w:rsidR="00A9142C" w:rsidRPr="007A14BD" w:rsidRDefault="00A9142C" w:rsidP="00A914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GB"/>
        </w:rPr>
        <w:t>Merlene</w:t>
      </w:r>
      <w:proofErr w:type="spellEnd"/>
      <w:r>
        <w:rPr>
          <w:rFonts w:cs="Arial"/>
          <w:sz w:val="18"/>
          <w:szCs w:val="18"/>
          <w:lang w:val="en-GB"/>
        </w:rPr>
        <w:t xml:space="preserve"> Pillay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Absa Capital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                    </w:t>
      </w:r>
      <w:r>
        <w:rPr>
          <w:rFonts w:cs="Arial"/>
          <w:sz w:val="18"/>
          <w:szCs w:val="18"/>
          <w:lang w:val="en-GB"/>
        </w:rPr>
        <w:tab/>
        <w:t>(011) 895 6770</w:t>
      </w:r>
    </w:p>
    <w:p w:rsidR="00A9142C" w:rsidRPr="007A14BD" w:rsidRDefault="00A9142C" w:rsidP="00A9142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9142C" w:rsidRPr="000A2F38" w:rsidRDefault="00A9142C" w:rsidP="00A914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A9142C" w:rsidRPr="002F1779" w:rsidRDefault="00A9142C" w:rsidP="00A9142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2C" w:rsidRDefault="00A9142C">
      <w:r>
        <w:separator/>
      </w:r>
    </w:p>
  </w:endnote>
  <w:endnote w:type="continuationSeparator" w:id="0">
    <w:p w:rsidR="00A9142C" w:rsidRDefault="00A9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2C" w:rsidRDefault="00A914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2C" w:rsidRDefault="00A9142C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A9142C" w:rsidRDefault="00A9142C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D10B61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D10B61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A9142C" w:rsidRDefault="00A9142C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A9142C" w:rsidRPr="00C94EA6" w:rsidRDefault="00A9142C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2C" w:rsidRPr="000575E4" w:rsidRDefault="00A9142C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A9142C" w:rsidRPr="0061041F">
      <w:tc>
        <w:tcPr>
          <w:tcW w:w="1335" w:type="dxa"/>
        </w:tcPr>
        <w:p w:rsidR="00A9142C" w:rsidRPr="0061041F" w:rsidRDefault="00A9142C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A9142C" w:rsidRPr="0061041F" w:rsidRDefault="00A9142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A9142C" w:rsidRPr="0061041F" w:rsidRDefault="00A9142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A9142C" w:rsidRPr="0061041F" w:rsidRDefault="00A9142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A9142C" w:rsidRPr="0061041F" w:rsidRDefault="00A9142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A9142C" w:rsidRPr="0061041F" w:rsidRDefault="00A9142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A9142C" w:rsidRPr="0061041F" w:rsidRDefault="00A9142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A9142C" w:rsidRPr="0061041F" w:rsidRDefault="00A9142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A9142C" w:rsidRPr="0061041F" w:rsidRDefault="00A9142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A9142C" w:rsidRPr="0061041F" w:rsidRDefault="00A9142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A9142C" w:rsidRPr="0061041F" w:rsidRDefault="00A9142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A9142C" w:rsidRDefault="00A914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2C" w:rsidRDefault="00A9142C">
      <w:r>
        <w:separator/>
      </w:r>
    </w:p>
  </w:footnote>
  <w:footnote w:type="continuationSeparator" w:id="0">
    <w:p w:rsidR="00A9142C" w:rsidRDefault="00A9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2C" w:rsidRDefault="00A9142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9142C" w:rsidRDefault="00A9142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2C" w:rsidRDefault="00D10B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A9142C" w:rsidRDefault="00A9142C" w:rsidP="00EF6146">
                <w:pPr>
                  <w:jc w:val="right"/>
                </w:pPr>
              </w:p>
              <w:p w:rsidR="00A9142C" w:rsidRDefault="00A9142C" w:rsidP="00EF6146">
                <w:pPr>
                  <w:jc w:val="right"/>
                </w:pPr>
              </w:p>
              <w:p w:rsidR="00A9142C" w:rsidRDefault="00A9142C" w:rsidP="00EF6146">
                <w:pPr>
                  <w:jc w:val="right"/>
                </w:pPr>
              </w:p>
              <w:p w:rsidR="00A9142C" w:rsidRDefault="00A9142C" w:rsidP="00EF6146">
                <w:pPr>
                  <w:jc w:val="right"/>
                </w:pPr>
              </w:p>
              <w:p w:rsidR="00A9142C" w:rsidRDefault="00A9142C" w:rsidP="00EF6146">
                <w:pPr>
                  <w:jc w:val="right"/>
                </w:pPr>
              </w:p>
              <w:p w:rsidR="00A9142C" w:rsidRDefault="00A9142C" w:rsidP="00EF6146">
                <w:pPr>
                  <w:jc w:val="right"/>
                </w:pPr>
              </w:p>
              <w:p w:rsidR="00A9142C" w:rsidRPr="000575E4" w:rsidRDefault="00A9142C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A9142C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A9142C" w:rsidRPr="0061041F" w:rsidRDefault="00A9142C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A9142C" w:rsidRPr="00866D23" w:rsidRDefault="00A9142C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A9142C" w:rsidRDefault="00A91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142C" w:rsidRDefault="00A91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142C" w:rsidRDefault="00A91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142C" w:rsidRDefault="00A91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142C" w:rsidRDefault="00A91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142C" w:rsidRPr="000575E4" w:rsidRDefault="00A9142C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A9142C" w:rsidRPr="0061041F">
      <w:trPr>
        <w:trHeight w:hRule="exact" w:val="2342"/>
        <w:jc w:val="right"/>
      </w:trPr>
      <w:tc>
        <w:tcPr>
          <w:tcW w:w="9752" w:type="dxa"/>
        </w:tcPr>
        <w:p w:rsidR="00A9142C" w:rsidRPr="0061041F" w:rsidRDefault="00A9142C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142C" w:rsidRPr="00866D23" w:rsidRDefault="00A91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142C" w:rsidRPr="00EF6146" w:rsidRDefault="00A9142C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2C" w:rsidRDefault="00D10B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A9142C" w:rsidRDefault="00A9142C" w:rsidP="00BD2E91">
                <w:pPr>
                  <w:jc w:val="right"/>
                </w:pPr>
              </w:p>
              <w:p w:rsidR="00A9142C" w:rsidRDefault="00A9142C" w:rsidP="00BD2E91">
                <w:pPr>
                  <w:jc w:val="right"/>
                </w:pPr>
              </w:p>
              <w:p w:rsidR="00A9142C" w:rsidRDefault="00A9142C" w:rsidP="00BD2E91">
                <w:pPr>
                  <w:jc w:val="right"/>
                </w:pPr>
              </w:p>
              <w:p w:rsidR="00A9142C" w:rsidRDefault="00A9142C" w:rsidP="00BD2E91">
                <w:pPr>
                  <w:jc w:val="right"/>
                </w:pPr>
              </w:p>
              <w:p w:rsidR="00A9142C" w:rsidRDefault="00A9142C" w:rsidP="00BD2E91">
                <w:pPr>
                  <w:jc w:val="right"/>
                </w:pPr>
              </w:p>
              <w:p w:rsidR="00A9142C" w:rsidRDefault="00A9142C" w:rsidP="00BD2E91">
                <w:pPr>
                  <w:jc w:val="right"/>
                </w:pPr>
              </w:p>
              <w:p w:rsidR="00A9142C" w:rsidRPr="000575E4" w:rsidRDefault="00A9142C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A9142C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A9142C" w:rsidRPr="0061041F" w:rsidRDefault="00A9142C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9142C" w:rsidRPr="00866D23" w:rsidRDefault="00A9142C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A9142C" w:rsidRDefault="00A91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142C" w:rsidRDefault="00A91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142C" w:rsidRDefault="00A91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142C" w:rsidRDefault="00A91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142C" w:rsidRDefault="00A91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142C" w:rsidRPr="000575E4" w:rsidRDefault="00A9142C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A9142C" w:rsidRPr="0061041F">
      <w:trPr>
        <w:trHeight w:hRule="exact" w:val="2342"/>
        <w:jc w:val="right"/>
      </w:trPr>
      <w:tc>
        <w:tcPr>
          <w:tcW w:w="9752" w:type="dxa"/>
        </w:tcPr>
        <w:p w:rsidR="00A9142C" w:rsidRPr="0061041F" w:rsidRDefault="00A9142C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A9142C" w:rsidRPr="00866D23" w:rsidRDefault="00A914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142C" w:rsidRPr="000575E4" w:rsidRDefault="00A9142C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A9142C" w:rsidRPr="0061041F">
      <w:tc>
        <w:tcPr>
          <w:tcW w:w="9752" w:type="dxa"/>
        </w:tcPr>
        <w:p w:rsidR="00A9142C" w:rsidRPr="0061041F" w:rsidRDefault="00A9142C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A9142C" w:rsidRDefault="00A9142C"/>
  <w:p w:rsidR="00A9142C" w:rsidRDefault="00A914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99C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5F20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42C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BA0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B61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2012-10-15T12:00:00+00:00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9F83EAB-9A17-4FC6-8026-2C89AEA157CF}"/>
</file>

<file path=customXml/itemProps2.xml><?xml version="1.0" encoding="utf-8"?>
<ds:datastoreItem xmlns:ds="http://schemas.openxmlformats.org/officeDocument/2006/customXml" ds:itemID="{0E6C60E5-8C0C-4188-9942-1D4EA0BB63B6}"/>
</file>

<file path=customXml/itemProps3.xml><?xml version="1.0" encoding="utf-8"?>
<ds:datastoreItem xmlns:ds="http://schemas.openxmlformats.org/officeDocument/2006/customXml" ds:itemID="{F2291416-548C-4501-B8F3-4E356848E3F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23</TotalTime>
  <Pages>2</Pages>
  <Words>211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Listing-ACL191-15Oct2012</dc:title>
  <dc:subject/>
  <dc:creator>Johannesburg Stock Exchange</dc:creator>
  <cp:keywords/>
  <cp:lastModifiedBy>Kea Sape</cp:lastModifiedBy>
  <cp:revision>12</cp:revision>
  <cp:lastPrinted>2012-01-03T09:35:00Z</cp:lastPrinted>
  <dcterms:created xsi:type="dcterms:W3CDTF">2012-03-13T10:41:00Z</dcterms:created>
  <dcterms:modified xsi:type="dcterms:W3CDTF">2012-10-15T07:39:00Z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